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04FD" w:rsidRPr="00EA04FD" w:rsidRDefault="00EA04FD" w:rsidP="00EA04FD">
      <w:pPr>
        <w:tabs>
          <w:tab w:val="left" w:pos="499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EA04FD">
        <w:rPr>
          <w:b/>
          <w:sz w:val="24"/>
          <w:szCs w:val="24"/>
        </w:rPr>
        <w:t>W-4 EXEMPTION ACKNOWLEDGMENT</w:t>
      </w:r>
      <w:r w:rsidR="00553325">
        <w:rPr>
          <w:rStyle w:val="FootnoteReference"/>
          <w:b/>
          <w:sz w:val="24"/>
          <w:szCs w:val="24"/>
        </w:rPr>
        <w:footnoteReference w:id="1"/>
      </w:r>
    </w:p>
    <w:p w:rsidR="00593894" w:rsidRDefault="00EA04FD" w:rsidP="00EA04FD">
      <w:pPr>
        <w:tabs>
          <w:tab w:val="left" w:pos="4995"/>
        </w:tabs>
        <w:jc w:val="center"/>
        <w:rPr>
          <w:b/>
          <w:sz w:val="24"/>
          <w:szCs w:val="24"/>
        </w:rPr>
      </w:pPr>
      <w:r w:rsidRPr="00EA04FD">
        <w:rPr>
          <w:b/>
          <w:sz w:val="24"/>
          <w:szCs w:val="24"/>
        </w:rPr>
        <w:t>OFFICE OF THE STATE COMPTROLLER, PAYROLL SERVICES DIVISION</w:t>
      </w:r>
    </w:p>
    <w:p w:rsidR="00EA04FD" w:rsidRDefault="00EA04FD" w:rsidP="00EA04FD">
      <w:pPr>
        <w:tabs>
          <w:tab w:val="left" w:pos="4995"/>
        </w:tabs>
        <w:jc w:val="center"/>
        <w:rPr>
          <w:b/>
          <w:sz w:val="24"/>
          <w:szCs w:val="24"/>
        </w:rPr>
      </w:pPr>
    </w:p>
    <w:p w:rsidR="00EA04FD" w:rsidRPr="00EA04FD" w:rsidRDefault="00EA04FD" w:rsidP="00EA04FD">
      <w:pPr>
        <w:tabs>
          <w:tab w:val="left" w:pos="4995"/>
        </w:tabs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93894" w:rsidTr="00DB2858">
        <w:tc>
          <w:tcPr>
            <w:tcW w:w="3432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593894" w:rsidRPr="00DB2858" w:rsidRDefault="00593894" w:rsidP="007E6FEA">
            <w:pPr>
              <w:tabs>
                <w:tab w:val="left" w:pos="648"/>
                <w:tab w:val="left" w:pos="7272"/>
              </w:tabs>
              <w:rPr>
                <w:b/>
                <w:sz w:val="24"/>
                <w:szCs w:val="24"/>
              </w:rPr>
            </w:pPr>
            <w:r w:rsidRPr="00DB2858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3432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593894" w:rsidRPr="00DB2858" w:rsidRDefault="00593894" w:rsidP="007E6FEA">
            <w:pPr>
              <w:tabs>
                <w:tab w:val="left" w:pos="648"/>
                <w:tab w:val="left" w:pos="7272"/>
              </w:tabs>
              <w:rPr>
                <w:b/>
                <w:sz w:val="24"/>
                <w:szCs w:val="24"/>
              </w:rPr>
            </w:pPr>
            <w:r w:rsidRPr="00DB2858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432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593894" w:rsidRPr="00DB2858" w:rsidRDefault="002D2E6F" w:rsidP="007E6FEA">
            <w:pPr>
              <w:tabs>
                <w:tab w:val="left" w:pos="648"/>
                <w:tab w:val="left" w:pos="72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ID #</w:t>
            </w:r>
          </w:p>
        </w:tc>
      </w:tr>
      <w:tr w:rsidR="00593894" w:rsidTr="00DB2858">
        <w:tc>
          <w:tcPr>
            <w:tcW w:w="3432" w:type="dxa"/>
            <w:tcBorders>
              <w:bottom w:val="single" w:sz="4" w:space="0" w:color="auto"/>
            </w:tcBorders>
          </w:tcPr>
          <w:p w:rsidR="00593894" w:rsidRDefault="00593894" w:rsidP="007E6FEA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  <w:p w:rsidR="00593894" w:rsidRDefault="00593894" w:rsidP="007E6FEA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93894" w:rsidRDefault="00593894" w:rsidP="007E6FEA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93894" w:rsidRDefault="00593894" w:rsidP="007E6FEA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</w:tc>
      </w:tr>
      <w:tr w:rsidR="00593894" w:rsidTr="00DB2858">
        <w:tc>
          <w:tcPr>
            <w:tcW w:w="10296" w:type="dxa"/>
            <w:gridSpan w:val="3"/>
            <w:shd w:val="clear" w:color="auto" w:fill="BFBFBF" w:themeFill="background1" w:themeFillShade="BF"/>
          </w:tcPr>
          <w:p w:rsidR="00593894" w:rsidRPr="00DB2858" w:rsidRDefault="002D2E6F" w:rsidP="007E6FEA">
            <w:pPr>
              <w:tabs>
                <w:tab w:val="left" w:pos="648"/>
                <w:tab w:val="left" w:pos="72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Agency/Department</w:t>
            </w:r>
          </w:p>
        </w:tc>
      </w:tr>
      <w:tr w:rsidR="00593894" w:rsidTr="004E4AF3">
        <w:tc>
          <w:tcPr>
            <w:tcW w:w="10296" w:type="dxa"/>
            <w:gridSpan w:val="3"/>
          </w:tcPr>
          <w:p w:rsidR="00593894" w:rsidRDefault="00593894" w:rsidP="007E6FEA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  <w:p w:rsidR="00593894" w:rsidRDefault="00593894" w:rsidP="007E6FEA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</w:tc>
      </w:tr>
    </w:tbl>
    <w:p w:rsidR="007E6FEA" w:rsidRPr="006314DF" w:rsidRDefault="00822EA3" w:rsidP="007E6FEA">
      <w:pPr>
        <w:tabs>
          <w:tab w:val="left" w:pos="648"/>
          <w:tab w:val="left" w:pos="7272"/>
        </w:tabs>
        <w:rPr>
          <w:sz w:val="24"/>
          <w:szCs w:val="24"/>
        </w:rPr>
      </w:pPr>
      <w:r w:rsidRPr="006314DF">
        <w:rPr>
          <w:sz w:val="24"/>
          <w:szCs w:val="24"/>
        </w:rPr>
        <w:t xml:space="preserve">                                                                 </w:t>
      </w:r>
    </w:p>
    <w:p w:rsidR="00D15A6E" w:rsidRPr="00DB2858" w:rsidRDefault="00D15A6E" w:rsidP="00DB2858">
      <w:pPr>
        <w:tabs>
          <w:tab w:val="left" w:pos="648"/>
          <w:tab w:val="left" w:pos="7272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8118"/>
      </w:tblGrid>
      <w:tr w:rsidR="00E06E51" w:rsidTr="00DB2858">
        <w:trPr>
          <w:jc w:val="center"/>
        </w:trPr>
        <w:tc>
          <w:tcPr>
            <w:tcW w:w="9576" w:type="dxa"/>
            <w:gridSpan w:val="2"/>
            <w:tcBorders>
              <w:top w:val="thinThickSmallGap" w:sz="24" w:space="0" w:color="auto"/>
            </w:tcBorders>
            <w:vAlign w:val="center"/>
          </w:tcPr>
          <w:p w:rsidR="009815DD" w:rsidRDefault="009815DD" w:rsidP="009815DD">
            <w:pPr>
              <w:tabs>
                <w:tab w:val="left" w:pos="648"/>
                <w:tab w:val="left" w:pos="727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815DD" w:rsidRDefault="002D2E6F" w:rsidP="009815DD">
            <w:pPr>
              <w:tabs>
                <w:tab w:val="left" w:pos="648"/>
                <w:tab w:val="left" w:pos="72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W-4 EXEMPTION ACKNOWLEDGMENT</w:t>
            </w:r>
          </w:p>
          <w:p w:rsidR="000078B2" w:rsidRDefault="000078B2" w:rsidP="00DB2858">
            <w:pPr>
              <w:tabs>
                <w:tab w:val="left" w:pos="648"/>
                <w:tab w:val="left" w:pos="7272"/>
              </w:tabs>
              <w:jc w:val="center"/>
              <w:rPr>
                <w:sz w:val="24"/>
                <w:szCs w:val="24"/>
              </w:rPr>
            </w:pPr>
          </w:p>
          <w:p w:rsidR="009815DD" w:rsidRDefault="009815DD" w:rsidP="00EA04FD">
            <w:pPr>
              <w:tabs>
                <w:tab w:val="left" w:pos="648"/>
                <w:tab w:val="left" w:pos="7272"/>
              </w:tabs>
              <w:jc w:val="center"/>
              <w:rPr>
                <w:sz w:val="24"/>
                <w:szCs w:val="24"/>
              </w:rPr>
            </w:pPr>
          </w:p>
        </w:tc>
      </w:tr>
      <w:tr w:rsidR="00E06E51" w:rsidTr="00DB2858">
        <w:trPr>
          <w:jc w:val="center"/>
        </w:trPr>
        <w:tc>
          <w:tcPr>
            <w:tcW w:w="1458" w:type="dxa"/>
            <w:vAlign w:val="center"/>
          </w:tcPr>
          <w:p w:rsidR="00E06E51" w:rsidRPr="00DB2858" w:rsidRDefault="000078B2" w:rsidP="00DB2858">
            <w:pPr>
              <w:tabs>
                <w:tab w:val="left" w:pos="648"/>
                <w:tab w:val="left" w:pos="7272"/>
              </w:tabs>
              <w:jc w:val="center"/>
              <w:rPr>
                <w:sz w:val="72"/>
                <w:szCs w:val="72"/>
              </w:rPr>
            </w:pPr>
            <w:r w:rsidRPr="00DB2858">
              <w:rPr>
                <w:sz w:val="72"/>
                <w:szCs w:val="72"/>
              </w:rPr>
              <w:sym w:font="Wingdings" w:char="F06F"/>
            </w:r>
          </w:p>
        </w:tc>
        <w:tc>
          <w:tcPr>
            <w:tcW w:w="8118" w:type="dxa"/>
          </w:tcPr>
          <w:p w:rsidR="00EA04FD" w:rsidRDefault="00EA04FD" w:rsidP="00EA04FD">
            <w:pPr>
              <w:tabs>
                <w:tab w:val="left" w:pos="648"/>
                <w:tab w:val="left" w:pos="7272"/>
              </w:tabs>
              <w:jc w:val="center"/>
              <w:rPr>
                <w:b/>
                <w:sz w:val="24"/>
                <w:szCs w:val="24"/>
              </w:rPr>
            </w:pPr>
            <w:r w:rsidRPr="00DB2858">
              <w:rPr>
                <w:b/>
                <w:sz w:val="24"/>
                <w:szCs w:val="24"/>
              </w:rPr>
              <w:t xml:space="preserve">Please check the </w:t>
            </w:r>
            <w:r>
              <w:rPr>
                <w:b/>
                <w:sz w:val="24"/>
                <w:szCs w:val="24"/>
              </w:rPr>
              <w:t xml:space="preserve">box if you meet </w:t>
            </w:r>
            <w:r w:rsidR="00926284" w:rsidRPr="00926284">
              <w:rPr>
                <w:b/>
                <w:sz w:val="24"/>
                <w:szCs w:val="24"/>
                <w:u w:val="single"/>
              </w:rPr>
              <w:t>BOTH</w:t>
            </w:r>
            <w:r>
              <w:rPr>
                <w:b/>
                <w:sz w:val="24"/>
                <w:szCs w:val="24"/>
              </w:rPr>
              <w:t xml:space="preserve"> conditions to claim exemption</w:t>
            </w:r>
          </w:p>
          <w:p w:rsidR="00EA04FD" w:rsidRPr="00DB2858" w:rsidRDefault="00EA04FD" w:rsidP="00EA04FD">
            <w:pPr>
              <w:tabs>
                <w:tab w:val="left" w:pos="648"/>
                <w:tab w:val="left" w:pos="7272"/>
              </w:tabs>
              <w:jc w:val="center"/>
              <w:rPr>
                <w:b/>
                <w:sz w:val="24"/>
                <w:szCs w:val="24"/>
              </w:rPr>
            </w:pPr>
          </w:p>
          <w:p w:rsidR="00EA04FD" w:rsidRDefault="00EA04FD" w:rsidP="00EA04FD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  <w:r w:rsidRPr="00EA04FD">
              <w:rPr>
                <w:sz w:val="24"/>
                <w:szCs w:val="24"/>
              </w:rPr>
              <w:t>I claim exemption from withholding for 2015, and I certify that I meet both of the following conditions for exemption.</w:t>
            </w:r>
          </w:p>
          <w:p w:rsidR="00EA04FD" w:rsidRPr="00EA04FD" w:rsidRDefault="00EA04FD" w:rsidP="00EA04FD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  <w:p w:rsidR="00EA04FD" w:rsidRDefault="00EA04FD" w:rsidP="00EA04FD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  <w:r w:rsidRPr="00EA04FD">
              <w:rPr>
                <w:sz w:val="24"/>
                <w:szCs w:val="24"/>
              </w:rPr>
              <w:t xml:space="preserve">• Last year I had a right to a refund of all federal income tax withheld because I had no tax liability, </w:t>
            </w:r>
            <w:r w:rsidR="00926284" w:rsidRPr="00926284">
              <w:rPr>
                <w:b/>
                <w:sz w:val="24"/>
                <w:szCs w:val="24"/>
                <w:u w:val="single"/>
              </w:rPr>
              <w:t>AND</w:t>
            </w:r>
          </w:p>
          <w:p w:rsidR="00EA04FD" w:rsidRPr="00EA04FD" w:rsidRDefault="00EA04FD" w:rsidP="00EA04FD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  <w:p w:rsidR="00EA04FD" w:rsidRPr="00EA04FD" w:rsidRDefault="00EA04FD" w:rsidP="00EA04FD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  <w:r w:rsidRPr="00EA04FD">
              <w:rPr>
                <w:sz w:val="24"/>
                <w:szCs w:val="24"/>
              </w:rPr>
              <w:t>• This year I expect a refund of all federal income tax withheld because I expect to have no tax liability.</w:t>
            </w:r>
          </w:p>
          <w:p w:rsidR="006F6E1B" w:rsidRDefault="006F6E1B" w:rsidP="00EA04FD">
            <w:pPr>
              <w:tabs>
                <w:tab w:val="left" w:pos="648"/>
                <w:tab w:val="left" w:pos="7272"/>
              </w:tabs>
              <w:rPr>
                <w:sz w:val="24"/>
                <w:szCs w:val="24"/>
              </w:rPr>
            </w:pPr>
          </w:p>
        </w:tc>
      </w:tr>
    </w:tbl>
    <w:p w:rsidR="009815DD" w:rsidRDefault="009815DD" w:rsidP="00DB2858">
      <w:pPr>
        <w:tabs>
          <w:tab w:val="left" w:pos="648"/>
          <w:tab w:val="left" w:pos="7272"/>
        </w:tabs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570"/>
      </w:tblGrid>
      <w:tr w:rsidR="00CA1FB9" w:rsidTr="00DB2858">
        <w:trPr>
          <w:trHeight w:val="834"/>
        </w:trPr>
        <w:tc>
          <w:tcPr>
            <w:tcW w:w="9570" w:type="dxa"/>
            <w:tcBorders>
              <w:top w:val="thinThickSmallGap" w:sz="24" w:space="0" w:color="auto"/>
            </w:tcBorders>
            <w:vAlign w:val="center"/>
          </w:tcPr>
          <w:p w:rsidR="00CA1FB9" w:rsidRDefault="00CA1FB9" w:rsidP="00DB2858">
            <w:pPr>
              <w:tabs>
                <w:tab w:val="left" w:pos="648"/>
                <w:tab w:val="left" w:pos="7272"/>
              </w:tabs>
              <w:jc w:val="center"/>
              <w:rPr>
                <w:sz w:val="24"/>
                <w:szCs w:val="24"/>
              </w:rPr>
            </w:pPr>
          </w:p>
          <w:p w:rsidR="00CA1FB9" w:rsidRPr="00DB2858" w:rsidRDefault="00CA1FB9" w:rsidP="00DB2858">
            <w:pPr>
              <w:tabs>
                <w:tab w:val="left" w:pos="648"/>
                <w:tab w:val="left" w:pos="7272"/>
              </w:tabs>
              <w:jc w:val="center"/>
              <w:rPr>
                <w:b/>
                <w:sz w:val="24"/>
                <w:szCs w:val="24"/>
              </w:rPr>
            </w:pPr>
            <w:r w:rsidRPr="00DB2858">
              <w:rPr>
                <w:b/>
                <w:sz w:val="24"/>
                <w:szCs w:val="24"/>
              </w:rPr>
              <w:t xml:space="preserve">CERTIFICATION </w:t>
            </w:r>
          </w:p>
          <w:p w:rsidR="00CA1FB9" w:rsidRDefault="00CA1FB9" w:rsidP="00DB2858">
            <w:pPr>
              <w:tabs>
                <w:tab w:val="left" w:pos="648"/>
                <w:tab w:val="left" w:pos="7272"/>
              </w:tabs>
              <w:jc w:val="center"/>
              <w:rPr>
                <w:sz w:val="24"/>
                <w:szCs w:val="24"/>
              </w:rPr>
            </w:pPr>
          </w:p>
        </w:tc>
      </w:tr>
      <w:tr w:rsidR="00CA1FB9" w:rsidTr="00DB2858">
        <w:trPr>
          <w:trHeight w:val="3095"/>
        </w:trPr>
        <w:tc>
          <w:tcPr>
            <w:tcW w:w="9570" w:type="dxa"/>
          </w:tcPr>
          <w:p w:rsidR="00593894" w:rsidRDefault="00593894" w:rsidP="00DB2858">
            <w:pPr>
              <w:tabs>
                <w:tab w:val="left" w:pos="648"/>
                <w:tab w:val="left" w:pos="7272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CA1FB9" w:rsidRDefault="00CA1FB9" w:rsidP="00DB2858">
            <w:pPr>
              <w:tabs>
                <w:tab w:val="left" w:pos="648"/>
                <w:tab w:val="left" w:pos="7272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___________________________________________, certify that, </w:t>
            </w:r>
            <w:r w:rsidR="00EA04FD">
              <w:rPr>
                <w:sz w:val="24"/>
                <w:szCs w:val="24"/>
              </w:rPr>
              <w:t xml:space="preserve">I have examined this acknowledgment and </w:t>
            </w:r>
            <w:r>
              <w:rPr>
                <w:sz w:val="24"/>
                <w:szCs w:val="24"/>
              </w:rPr>
              <w:t>to the best of my knowledge</w:t>
            </w:r>
            <w:r w:rsidR="00EA04FD">
              <w:rPr>
                <w:sz w:val="24"/>
                <w:szCs w:val="24"/>
              </w:rPr>
              <w:t xml:space="preserve"> and belief</w:t>
            </w:r>
            <w:r>
              <w:rPr>
                <w:sz w:val="24"/>
                <w:szCs w:val="24"/>
              </w:rPr>
              <w:t xml:space="preserve">, </w:t>
            </w:r>
            <w:r w:rsidR="00EA04FD">
              <w:rPr>
                <w:sz w:val="24"/>
                <w:szCs w:val="24"/>
              </w:rPr>
              <w:t xml:space="preserve">it is true, correct and complete </w:t>
            </w:r>
            <w:r w:rsidR="008F6219">
              <w:rPr>
                <w:sz w:val="24"/>
                <w:szCs w:val="24"/>
              </w:rPr>
              <w:t xml:space="preserve">statements that I have consulted the statutes, administrative rules and other sources of law applicable to my exemption, and I have exercised reasonable care in assuring that my claim for exemption is valid under federal law.  In the event this </w:t>
            </w:r>
            <w:r w:rsidR="008E4312">
              <w:rPr>
                <w:sz w:val="24"/>
                <w:szCs w:val="24"/>
              </w:rPr>
              <w:t>exemption</w:t>
            </w:r>
            <w:r w:rsidR="008F6219">
              <w:rPr>
                <w:sz w:val="24"/>
                <w:szCs w:val="24"/>
              </w:rPr>
              <w:t xml:space="preserve"> is disallowed, I accept full responsibility for the payment of </w:t>
            </w:r>
            <w:r w:rsidR="008E4312">
              <w:rPr>
                <w:sz w:val="24"/>
                <w:szCs w:val="24"/>
              </w:rPr>
              <w:t xml:space="preserve">any </w:t>
            </w:r>
            <w:r w:rsidR="008F6219">
              <w:rPr>
                <w:sz w:val="24"/>
                <w:szCs w:val="24"/>
              </w:rPr>
              <w:t xml:space="preserve">penalty </w:t>
            </w:r>
            <w:r w:rsidR="008E4312">
              <w:rPr>
                <w:sz w:val="24"/>
                <w:szCs w:val="24"/>
              </w:rPr>
              <w:t>and fees, including a</w:t>
            </w:r>
            <w:r w:rsidR="008F6219">
              <w:rPr>
                <w:sz w:val="24"/>
                <w:szCs w:val="24"/>
              </w:rPr>
              <w:t>ny accrued interest.</w:t>
            </w:r>
          </w:p>
          <w:p w:rsidR="00CA1FB9" w:rsidRDefault="004859A8" w:rsidP="00DB2858">
            <w:pPr>
              <w:tabs>
                <w:tab w:val="left" w:pos="648"/>
                <w:tab w:val="left" w:pos="7272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15A6E">
              <w:rPr>
                <w:sz w:val="24"/>
                <w:szCs w:val="24"/>
              </w:rPr>
              <w:t xml:space="preserve">  </w:t>
            </w:r>
            <w:r w:rsidRPr="006314DF">
              <w:rPr>
                <w:sz w:val="24"/>
                <w:szCs w:val="24"/>
              </w:rPr>
              <w:t>Signature: 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</w:t>
            </w:r>
            <w:r w:rsidRPr="006314D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                    D</w:t>
            </w:r>
            <w:r w:rsidRPr="006314DF">
              <w:rPr>
                <w:sz w:val="24"/>
                <w:szCs w:val="24"/>
              </w:rPr>
              <w:t>ate: __________________</w:t>
            </w:r>
          </w:p>
          <w:p w:rsidR="008F6219" w:rsidRDefault="008F6219" w:rsidP="00DB2858">
            <w:pPr>
              <w:tabs>
                <w:tab w:val="left" w:pos="648"/>
                <w:tab w:val="left" w:pos="7272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F50B7F" w:rsidRPr="006314DF" w:rsidRDefault="00F50B7F" w:rsidP="00DB2858">
      <w:pPr>
        <w:tabs>
          <w:tab w:val="left" w:pos="648"/>
          <w:tab w:val="left" w:pos="7272"/>
        </w:tabs>
        <w:rPr>
          <w:sz w:val="24"/>
          <w:szCs w:val="24"/>
        </w:rPr>
      </w:pPr>
    </w:p>
    <w:sectPr w:rsidR="00F50B7F" w:rsidRPr="006314DF" w:rsidSect="00DB2858">
      <w:headerReference w:type="default" r:id="rId8"/>
      <w:pgSz w:w="12240" w:h="15840" w:code="1"/>
      <w:pgMar w:top="720" w:right="1080" w:bottom="72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98" w:rsidRDefault="002A5E98">
      <w:r>
        <w:separator/>
      </w:r>
    </w:p>
  </w:endnote>
  <w:endnote w:type="continuationSeparator" w:id="0">
    <w:p w:rsidR="002A5E98" w:rsidRDefault="002A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98" w:rsidRDefault="002A5E98">
      <w:r>
        <w:separator/>
      </w:r>
    </w:p>
  </w:footnote>
  <w:footnote w:type="continuationSeparator" w:id="0">
    <w:p w:rsidR="002A5E98" w:rsidRDefault="002A5E98">
      <w:r>
        <w:continuationSeparator/>
      </w:r>
    </w:p>
  </w:footnote>
  <w:footnote w:id="1">
    <w:p w:rsidR="00553325" w:rsidRDefault="00553325">
      <w:pPr>
        <w:pStyle w:val="FootnoteText"/>
      </w:pPr>
      <w:r>
        <w:rPr>
          <w:rStyle w:val="FootnoteReference"/>
        </w:rPr>
        <w:footnoteRef/>
      </w:r>
      <w:r>
        <w:t xml:space="preserve"> The information contained in this acknowledgement does not constitute legal or tax advice. </w:t>
      </w:r>
      <w:r w:rsidRPr="00553325">
        <w:t>If you have questions regarding specifically related to your circumstances, you should consult with your own p</w:t>
      </w:r>
      <w:r>
        <w:t>ersonal</w:t>
      </w:r>
      <w:r w:rsidRPr="00553325">
        <w:t xml:space="preserve"> tax advisor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B2" w:rsidRDefault="000078B2">
    <w:pPr>
      <w:pStyle w:val="Header"/>
    </w:pPr>
  </w:p>
  <w:p w:rsidR="000078B2" w:rsidRDefault="000078B2" w:rsidP="00DB2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673"/>
    <w:multiLevelType w:val="hybridMultilevel"/>
    <w:tmpl w:val="999A4E68"/>
    <w:lvl w:ilvl="0" w:tplc="EE9C5EA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BCE74D3"/>
    <w:multiLevelType w:val="hybridMultilevel"/>
    <w:tmpl w:val="15F6EFCC"/>
    <w:lvl w:ilvl="0" w:tplc="501CD86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1D241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0B7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791C67"/>
    <w:multiLevelType w:val="hybridMultilevel"/>
    <w:tmpl w:val="7D64E7E0"/>
    <w:lvl w:ilvl="0" w:tplc="3EFCAF2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5B5E7BA2"/>
    <w:multiLevelType w:val="hybridMultilevel"/>
    <w:tmpl w:val="8BBE701C"/>
    <w:lvl w:ilvl="0" w:tplc="8AA0B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B5A6D"/>
    <w:multiLevelType w:val="hybridMultilevel"/>
    <w:tmpl w:val="B6F21090"/>
    <w:lvl w:ilvl="0" w:tplc="3F84114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43C36"/>
    <w:multiLevelType w:val="hybridMultilevel"/>
    <w:tmpl w:val="593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4"/>
    <w:rsid w:val="000078B2"/>
    <w:rsid w:val="00007A58"/>
    <w:rsid w:val="00013609"/>
    <w:rsid w:val="00021BB3"/>
    <w:rsid w:val="000437AF"/>
    <w:rsid w:val="000623C7"/>
    <w:rsid w:val="00063E5A"/>
    <w:rsid w:val="00065ACC"/>
    <w:rsid w:val="00067FB7"/>
    <w:rsid w:val="00073DF6"/>
    <w:rsid w:val="00085B7A"/>
    <w:rsid w:val="000964D7"/>
    <w:rsid w:val="000A6118"/>
    <w:rsid w:val="000B277C"/>
    <w:rsid w:val="000C6C38"/>
    <w:rsid w:val="000D68B7"/>
    <w:rsid w:val="000E516B"/>
    <w:rsid w:val="000F028C"/>
    <w:rsid w:val="00103E23"/>
    <w:rsid w:val="0010696E"/>
    <w:rsid w:val="001160DE"/>
    <w:rsid w:val="00121876"/>
    <w:rsid w:val="001355E8"/>
    <w:rsid w:val="0014073D"/>
    <w:rsid w:val="0014428B"/>
    <w:rsid w:val="00145935"/>
    <w:rsid w:val="0018673F"/>
    <w:rsid w:val="001A1261"/>
    <w:rsid w:val="001C018A"/>
    <w:rsid w:val="001D3D0C"/>
    <w:rsid w:val="001E165A"/>
    <w:rsid w:val="001E6BE2"/>
    <w:rsid w:val="001F19CF"/>
    <w:rsid w:val="002135CB"/>
    <w:rsid w:val="00220B23"/>
    <w:rsid w:val="00226338"/>
    <w:rsid w:val="00234784"/>
    <w:rsid w:val="00234C9D"/>
    <w:rsid w:val="002358E9"/>
    <w:rsid w:val="0023727D"/>
    <w:rsid w:val="00247DB3"/>
    <w:rsid w:val="00253FAE"/>
    <w:rsid w:val="00254D4C"/>
    <w:rsid w:val="00254DAA"/>
    <w:rsid w:val="00260E0C"/>
    <w:rsid w:val="00264498"/>
    <w:rsid w:val="00280864"/>
    <w:rsid w:val="0028456C"/>
    <w:rsid w:val="002942F0"/>
    <w:rsid w:val="002A5E23"/>
    <w:rsid w:val="002A5E98"/>
    <w:rsid w:val="002A72DB"/>
    <w:rsid w:val="002B07F0"/>
    <w:rsid w:val="002B643F"/>
    <w:rsid w:val="002B6FD9"/>
    <w:rsid w:val="002C732D"/>
    <w:rsid w:val="002D2E6F"/>
    <w:rsid w:val="002D599A"/>
    <w:rsid w:val="002E4D8F"/>
    <w:rsid w:val="002F161A"/>
    <w:rsid w:val="002F459C"/>
    <w:rsid w:val="002F7169"/>
    <w:rsid w:val="003055BB"/>
    <w:rsid w:val="00343967"/>
    <w:rsid w:val="00344597"/>
    <w:rsid w:val="00375D4E"/>
    <w:rsid w:val="00376623"/>
    <w:rsid w:val="003D4C0B"/>
    <w:rsid w:val="003F057B"/>
    <w:rsid w:val="003F0DE3"/>
    <w:rsid w:val="0040084F"/>
    <w:rsid w:val="00403266"/>
    <w:rsid w:val="00410507"/>
    <w:rsid w:val="00437F70"/>
    <w:rsid w:val="00446FAA"/>
    <w:rsid w:val="00457233"/>
    <w:rsid w:val="004859A8"/>
    <w:rsid w:val="00491E55"/>
    <w:rsid w:val="00493627"/>
    <w:rsid w:val="004B05EC"/>
    <w:rsid w:val="004C10A1"/>
    <w:rsid w:val="004E1145"/>
    <w:rsid w:val="004E7F51"/>
    <w:rsid w:val="00500FF6"/>
    <w:rsid w:val="0052474E"/>
    <w:rsid w:val="00530DA0"/>
    <w:rsid w:val="00534442"/>
    <w:rsid w:val="005448A4"/>
    <w:rsid w:val="00547E22"/>
    <w:rsid w:val="00553325"/>
    <w:rsid w:val="00560BB0"/>
    <w:rsid w:val="005651A4"/>
    <w:rsid w:val="0057001A"/>
    <w:rsid w:val="00575AB0"/>
    <w:rsid w:val="00575B18"/>
    <w:rsid w:val="00593894"/>
    <w:rsid w:val="00597299"/>
    <w:rsid w:val="005A380D"/>
    <w:rsid w:val="005D358F"/>
    <w:rsid w:val="005E1D8D"/>
    <w:rsid w:val="005E4051"/>
    <w:rsid w:val="005E6858"/>
    <w:rsid w:val="005F04DC"/>
    <w:rsid w:val="006058DF"/>
    <w:rsid w:val="00606E4F"/>
    <w:rsid w:val="006314DF"/>
    <w:rsid w:val="00634AB8"/>
    <w:rsid w:val="006372AA"/>
    <w:rsid w:val="00655A53"/>
    <w:rsid w:val="00661D7A"/>
    <w:rsid w:val="00693EE5"/>
    <w:rsid w:val="006944C7"/>
    <w:rsid w:val="00694F4A"/>
    <w:rsid w:val="006C4A55"/>
    <w:rsid w:val="006C6D26"/>
    <w:rsid w:val="006E74D3"/>
    <w:rsid w:val="006F6E1B"/>
    <w:rsid w:val="007029F3"/>
    <w:rsid w:val="00710485"/>
    <w:rsid w:val="007472FB"/>
    <w:rsid w:val="007509CE"/>
    <w:rsid w:val="0077009A"/>
    <w:rsid w:val="00772119"/>
    <w:rsid w:val="007909C6"/>
    <w:rsid w:val="007928DA"/>
    <w:rsid w:val="007A21DC"/>
    <w:rsid w:val="007A2CE8"/>
    <w:rsid w:val="007B6643"/>
    <w:rsid w:val="007C2516"/>
    <w:rsid w:val="007E06E4"/>
    <w:rsid w:val="007E2889"/>
    <w:rsid w:val="007E6FEA"/>
    <w:rsid w:val="007F2102"/>
    <w:rsid w:val="00810B15"/>
    <w:rsid w:val="00822EA3"/>
    <w:rsid w:val="008349E6"/>
    <w:rsid w:val="008357E3"/>
    <w:rsid w:val="00842DAE"/>
    <w:rsid w:val="00850207"/>
    <w:rsid w:val="008600C7"/>
    <w:rsid w:val="00863B19"/>
    <w:rsid w:val="00870736"/>
    <w:rsid w:val="00880FF0"/>
    <w:rsid w:val="008829B8"/>
    <w:rsid w:val="0088402B"/>
    <w:rsid w:val="008879BF"/>
    <w:rsid w:val="008B4244"/>
    <w:rsid w:val="008E4312"/>
    <w:rsid w:val="008F187C"/>
    <w:rsid w:val="008F42C0"/>
    <w:rsid w:val="008F6219"/>
    <w:rsid w:val="0090246C"/>
    <w:rsid w:val="00903838"/>
    <w:rsid w:val="00916B61"/>
    <w:rsid w:val="00926284"/>
    <w:rsid w:val="00927204"/>
    <w:rsid w:val="00934A02"/>
    <w:rsid w:val="00956FB9"/>
    <w:rsid w:val="0097643A"/>
    <w:rsid w:val="009815DD"/>
    <w:rsid w:val="00990A31"/>
    <w:rsid w:val="00996B5E"/>
    <w:rsid w:val="009C616B"/>
    <w:rsid w:val="009C6654"/>
    <w:rsid w:val="009E176F"/>
    <w:rsid w:val="009F109C"/>
    <w:rsid w:val="009F646D"/>
    <w:rsid w:val="00A06C03"/>
    <w:rsid w:val="00A261D1"/>
    <w:rsid w:val="00A315A1"/>
    <w:rsid w:val="00A357A0"/>
    <w:rsid w:val="00A42E1E"/>
    <w:rsid w:val="00A43CC2"/>
    <w:rsid w:val="00A50181"/>
    <w:rsid w:val="00A530D0"/>
    <w:rsid w:val="00A67C6A"/>
    <w:rsid w:val="00A72A6D"/>
    <w:rsid w:val="00A7473B"/>
    <w:rsid w:val="00A779A4"/>
    <w:rsid w:val="00A969E8"/>
    <w:rsid w:val="00AA5ECC"/>
    <w:rsid w:val="00AA7A89"/>
    <w:rsid w:val="00AC071C"/>
    <w:rsid w:val="00AC3E4F"/>
    <w:rsid w:val="00AC4D58"/>
    <w:rsid w:val="00AD1940"/>
    <w:rsid w:val="00AE1199"/>
    <w:rsid w:val="00AF7936"/>
    <w:rsid w:val="00B02EFC"/>
    <w:rsid w:val="00B06F5C"/>
    <w:rsid w:val="00B079FD"/>
    <w:rsid w:val="00B13588"/>
    <w:rsid w:val="00B2054B"/>
    <w:rsid w:val="00B20585"/>
    <w:rsid w:val="00B35094"/>
    <w:rsid w:val="00B43138"/>
    <w:rsid w:val="00B70280"/>
    <w:rsid w:val="00B70944"/>
    <w:rsid w:val="00B74936"/>
    <w:rsid w:val="00B75438"/>
    <w:rsid w:val="00B80CA4"/>
    <w:rsid w:val="00B85077"/>
    <w:rsid w:val="00BB745F"/>
    <w:rsid w:val="00BE02E5"/>
    <w:rsid w:val="00BF6599"/>
    <w:rsid w:val="00C01A63"/>
    <w:rsid w:val="00C11861"/>
    <w:rsid w:val="00C22A6C"/>
    <w:rsid w:val="00C30544"/>
    <w:rsid w:val="00C47326"/>
    <w:rsid w:val="00C528B5"/>
    <w:rsid w:val="00C55EB5"/>
    <w:rsid w:val="00C56E4D"/>
    <w:rsid w:val="00C643F0"/>
    <w:rsid w:val="00C7568A"/>
    <w:rsid w:val="00C8259D"/>
    <w:rsid w:val="00C84B12"/>
    <w:rsid w:val="00C96492"/>
    <w:rsid w:val="00CA1FB9"/>
    <w:rsid w:val="00CA3AB9"/>
    <w:rsid w:val="00CA54EC"/>
    <w:rsid w:val="00CB303C"/>
    <w:rsid w:val="00CC38B0"/>
    <w:rsid w:val="00CD5148"/>
    <w:rsid w:val="00D06BEA"/>
    <w:rsid w:val="00D15A6E"/>
    <w:rsid w:val="00D20739"/>
    <w:rsid w:val="00D2437D"/>
    <w:rsid w:val="00D25C02"/>
    <w:rsid w:val="00D26AA7"/>
    <w:rsid w:val="00D3679B"/>
    <w:rsid w:val="00D46670"/>
    <w:rsid w:val="00D56F68"/>
    <w:rsid w:val="00D624F5"/>
    <w:rsid w:val="00D64087"/>
    <w:rsid w:val="00D668B2"/>
    <w:rsid w:val="00D875DD"/>
    <w:rsid w:val="00DA18CC"/>
    <w:rsid w:val="00DB0985"/>
    <w:rsid w:val="00DB2858"/>
    <w:rsid w:val="00DB4068"/>
    <w:rsid w:val="00DC334A"/>
    <w:rsid w:val="00DD066B"/>
    <w:rsid w:val="00E02599"/>
    <w:rsid w:val="00E03F88"/>
    <w:rsid w:val="00E06E51"/>
    <w:rsid w:val="00E1060B"/>
    <w:rsid w:val="00E16D74"/>
    <w:rsid w:val="00E2148F"/>
    <w:rsid w:val="00E2759E"/>
    <w:rsid w:val="00E36665"/>
    <w:rsid w:val="00E51559"/>
    <w:rsid w:val="00E5799B"/>
    <w:rsid w:val="00E57EFA"/>
    <w:rsid w:val="00E60832"/>
    <w:rsid w:val="00E72F20"/>
    <w:rsid w:val="00E97E9A"/>
    <w:rsid w:val="00EA0194"/>
    <w:rsid w:val="00EA04FD"/>
    <w:rsid w:val="00EA2D38"/>
    <w:rsid w:val="00EB06C2"/>
    <w:rsid w:val="00EB1F73"/>
    <w:rsid w:val="00ED22DD"/>
    <w:rsid w:val="00EE6BE6"/>
    <w:rsid w:val="00EF6381"/>
    <w:rsid w:val="00EF7526"/>
    <w:rsid w:val="00EF7F83"/>
    <w:rsid w:val="00F05DB1"/>
    <w:rsid w:val="00F063A2"/>
    <w:rsid w:val="00F231EA"/>
    <w:rsid w:val="00F27BD6"/>
    <w:rsid w:val="00F3255C"/>
    <w:rsid w:val="00F36828"/>
    <w:rsid w:val="00F40B6D"/>
    <w:rsid w:val="00F50B7F"/>
    <w:rsid w:val="00F6436C"/>
    <w:rsid w:val="00F71560"/>
    <w:rsid w:val="00F726FC"/>
    <w:rsid w:val="00F816CF"/>
    <w:rsid w:val="00F8577A"/>
    <w:rsid w:val="00FB6D0C"/>
    <w:rsid w:val="00FC1B44"/>
    <w:rsid w:val="00FC2BDB"/>
    <w:rsid w:val="00FC59B5"/>
    <w:rsid w:val="00FF44D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3B868C-9D74-4138-9159-751EBCF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48"/>
        <w:tab w:val="left" w:pos="7272"/>
      </w:tabs>
      <w:ind w:left="648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Indent">
    <w:name w:val="Body Text Indent"/>
    <w:basedOn w:val="Normal"/>
    <w:pPr>
      <w:tabs>
        <w:tab w:val="left" w:pos="648"/>
        <w:tab w:val="left" w:pos="7272"/>
      </w:tabs>
      <w:ind w:left="648"/>
    </w:pPr>
  </w:style>
  <w:style w:type="paragraph" w:styleId="BalloonText">
    <w:name w:val="Balloon Text"/>
    <w:basedOn w:val="Normal"/>
    <w:semiHidden/>
    <w:rsid w:val="00524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0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5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14DF"/>
    <w:pPr>
      <w:ind w:left="720"/>
      <w:contextualSpacing/>
    </w:pPr>
  </w:style>
  <w:style w:type="character" w:styleId="CommentReference">
    <w:name w:val="annotation reference"/>
    <w:basedOn w:val="DefaultParagraphFont"/>
    <w:rsid w:val="00AA5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ECC"/>
  </w:style>
  <w:style w:type="character" w:customStyle="1" w:styleId="CommentTextChar">
    <w:name w:val="Comment Text Char"/>
    <w:basedOn w:val="DefaultParagraphFont"/>
    <w:link w:val="CommentText"/>
    <w:rsid w:val="00AA5ECC"/>
  </w:style>
  <w:style w:type="paragraph" w:styleId="CommentSubject">
    <w:name w:val="annotation subject"/>
    <w:basedOn w:val="CommentText"/>
    <w:next w:val="CommentText"/>
    <w:link w:val="CommentSubjectChar"/>
    <w:rsid w:val="00AA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ECC"/>
    <w:rPr>
      <w:b/>
      <w:bCs/>
    </w:rPr>
  </w:style>
  <w:style w:type="table" w:styleId="TableGrid">
    <w:name w:val="Table Grid"/>
    <w:basedOn w:val="TableNormal"/>
    <w:rsid w:val="0060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C10A1"/>
  </w:style>
  <w:style w:type="character" w:customStyle="1" w:styleId="EndnoteTextChar">
    <w:name w:val="Endnote Text Char"/>
    <w:basedOn w:val="DefaultParagraphFont"/>
    <w:link w:val="EndnoteText"/>
    <w:rsid w:val="004C10A1"/>
  </w:style>
  <w:style w:type="character" w:styleId="EndnoteReference">
    <w:name w:val="endnote reference"/>
    <w:basedOn w:val="DefaultParagraphFont"/>
    <w:rsid w:val="004C10A1"/>
    <w:rPr>
      <w:vertAlign w:val="superscript"/>
    </w:rPr>
  </w:style>
  <w:style w:type="paragraph" w:styleId="FootnoteText">
    <w:name w:val="footnote text"/>
    <w:basedOn w:val="Normal"/>
    <w:link w:val="FootnoteTextChar"/>
    <w:rsid w:val="00553325"/>
  </w:style>
  <w:style w:type="character" w:customStyle="1" w:styleId="FootnoteTextChar">
    <w:name w:val="Footnote Text Char"/>
    <w:basedOn w:val="DefaultParagraphFont"/>
    <w:link w:val="FootnoteText"/>
    <w:rsid w:val="00553325"/>
  </w:style>
  <w:style w:type="character" w:styleId="FootnoteReference">
    <w:name w:val="footnote reference"/>
    <w:basedOn w:val="DefaultParagraphFont"/>
    <w:rsid w:val="00553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DA7D-76BD-4B4F-B25D-88A8C81C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- OSC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oscuser</dc:creator>
  <cp:lastModifiedBy>Swanson, Jacqueline G</cp:lastModifiedBy>
  <cp:revision>2</cp:revision>
  <cp:lastPrinted>2015-02-21T19:39:00Z</cp:lastPrinted>
  <dcterms:created xsi:type="dcterms:W3CDTF">2015-04-08T14:21:00Z</dcterms:created>
  <dcterms:modified xsi:type="dcterms:W3CDTF">2015-04-08T14:21:00Z</dcterms:modified>
</cp:coreProperties>
</file>