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E859EF" w:rsidRPr="006A4C07" w:rsidRDefault="004479EC" w:rsidP="00E859EF">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E859EF" w:rsidRPr="00E859EF">
        <w:rPr>
          <w:b/>
          <w:sz w:val="24"/>
          <w:szCs w:val="24"/>
          <w:highlight w:val="yellow"/>
        </w:rPr>
        <w:t>APPRECIATION OF THE AESTHETIC DIMENSIONS OF HUMANKIND</w:t>
      </w:r>
      <w:r w:rsidR="00E859EF">
        <w:rPr>
          <w:sz w:val="24"/>
          <w:szCs w:val="24"/>
        </w:rPr>
        <w:t xml:space="preserve"> </w:t>
      </w:r>
      <w:r>
        <w:rPr>
          <w:sz w:val="24"/>
          <w:szCs w:val="24"/>
        </w:rPr>
        <w:t>(Goal:</w:t>
      </w:r>
      <w:r w:rsidR="00946E07" w:rsidRPr="00946E07">
        <w:rPr>
          <w:rFonts w:cs="Calibri"/>
          <w:sz w:val="24"/>
          <w:szCs w:val="24"/>
        </w:rPr>
        <w:t xml:space="preserve"> </w:t>
      </w:r>
      <w:r w:rsidR="00E859EF" w:rsidRPr="006A4C07">
        <w:rPr>
          <w:rFonts w:cs="Calibri"/>
          <w:sz w:val="24"/>
          <w:szCs w:val="24"/>
        </w:rPr>
        <w:t>Students will understand the</w:t>
      </w:r>
      <w:r w:rsidR="00E859EF">
        <w:rPr>
          <w:rFonts w:cs="Calibri"/>
          <w:sz w:val="24"/>
          <w:szCs w:val="24"/>
        </w:rPr>
        <w:t xml:space="preserve"> </w:t>
      </w:r>
      <w:r w:rsidR="00E859EF" w:rsidRPr="006A4C07">
        <w:rPr>
          <w:rFonts w:cs="Calibri"/>
          <w:sz w:val="24"/>
          <w:szCs w:val="24"/>
        </w:rPr>
        <w:t xml:space="preserve">diverse nature, </w:t>
      </w:r>
      <w:r w:rsidR="007E060D">
        <w:rPr>
          <w:rFonts w:cs="Calibri"/>
          <w:sz w:val="24"/>
          <w:szCs w:val="24"/>
        </w:rPr>
        <w:t>m</w:t>
      </w:r>
      <w:r w:rsidR="00E859EF" w:rsidRPr="006A4C07">
        <w:rPr>
          <w:rFonts w:cs="Calibri"/>
          <w:sz w:val="24"/>
          <w:szCs w:val="24"/>
        </w:rPr>
        <w:t>eanings, and</w:t>
      </w:r>
      <w:r w:rsidR="00E859EF">
        <w:rPr>
          <w:rFonts w:cs="Calibri"/>
          <w:sz w:val="24"/>
          <w:szCs w:val="24"/>
        </w:rPr>
        <w:t xml:space="preserve"> </w:t>
      </w:r>
      <w:r w:rsidR="00E859EF" w:rsidRPr="006A4C07">
        <w:rPr>
          <w:rFonts w:cs="Calibri"/>
          <w:sz w:val="24"/>
          <w:szCs w:val="24"/>
        </w:rPr>
        <w:t>functions of creative</w:t>
      </w:r>
      <w:r w:rsidR="00E859EF">
        <w:rPr>
          <w:rFonts w:cs="Calibri"/>
          <w:sz w:val="24"/>
          <w:szCs w:val="24"/>
        </w:rPr>
        <w:t xml:space="preserve"> </w:t>
      </w:r>
      <w:r w:rsidR="00E859EF" w:rsidRPr="006A4C07">
        <w:rPr>
          <w:rFonts w:cs="Calibri"/>
          <w:sz w:val="24"/>
          <w:szCs w:val="24"/>
        </w:rPr>
        <w:t>endeavors through the study</w:t>
      </w:r>
      <w:r w:rsidR="00E859EF">
        <w:rPr>
          <w:rFonts w:cs="Calibri"/>
          <w:sz w:val="24"/>
          <w:szCs w:val="24"/>
        </w:rPr>
        <w:t xml:space="preserve"> </w:t>
      </w:r>
      <w:r w:rsidR="00E859EF" w:rsidRPr="006A4C07">
        <w:rPr>
          <w:rFonts w:cs="Calibri"/>
          <w:sz w:val="24"/>
          <w:szCs w:val="24"/>
        </w:rPr>
        <w:t>and practice of literature,</w:t>
      </w:r>
      <w:r w:rsidR="00E859EF">
        <w:rPr>
          <w:rFonts w:cs="Calibri"/>
          <w:sz w:val="24"/>
          <w:szCs w:val="24"/>
        </w:rPr>
        <w:t xml:space="preserve"> </w:t>
      </w:r>
      <w:r w:rsidR="00E859EF" w:rsidRPr="006A4C07">
        <w:rPr>
          <w:rFonts w:cs="Calibri"/>
          <w:sz w:val="24"/>
          <w:szCs w:val="24"/>
        </w:rPr>
        <w:t>music, the theatrical and</w:t>
      </w:r>
      <w:r w:rsidR="00E859EF">
        <w:rPr>
          <w:rFonts w:cs="Calibri"/>
          <w:sz w:val="24"/>
          <w:szCs w:val="24"/>
        </w:rPr>
        <w:t xml:space="preserve"> </w:t>
      </w:r>
      <w:r w:rsidR="00E859EF" w:rsidRPr="006A4C07">
        <w:rPr>
          <w:rFonts w:cs="Calibri"/>
          <w:sz w:val="24"/>
          <w:szCs w:val="24"/>
        </w:rPr>
        <w:t>visual arts, and related forms</w:t>
      </w:r>
    </w:p>
    <w:p w:rsidR="00A33A0F" w:rsidRPr="006A4C07" w:rsidRDefault="00E859EF" w:rsidP="00E859EF">
      <w:pPr>
        <w:autoSpaceDE w:val="0"/>
        <w:autoSpaceDN w:val="0"/>
        <w:adjustRightInd w:val="0"/>
        <w:spacing w:after="0" w:line="240" w:lineRule="auto"/>
        <w:rPr>
          <w:rFonts w:cs="Calibri"/>
          <w:sz w:val="24"/>
          <w:szCs w:val="24"/>
        </w:rPr>
      </w:pPr>
      <w:proofErr w:type="gramStart"/>
      <w:r w:rsidRPr="006A4C07">
        <w:rPr>
          <w:rFonts w:cs="Calibri"/>
          <w:sz w:val="24"/>
          <w:szCs w:val="24"/>
        </w:rPr>
        <w:t>of</w:t>
      </w:r>
      <w:proofErr w:type="gramEnd"/>
      <w:r w:rsidRPr="006A4C07">
        <w:rPr>
          <w:rFonts w:cs="Calibri"/>
          <w:sz w:val="24"/>
          <w:szCs w:val="24"/>
        </w:rPr>
        <w:t xml:space="preserve"> expression.</w:t>
      </w:r>
      <w:r>
        <w:rPr>
          <w:rFonts w:cs="Calibri"/>
          <w:sz w:val="24"/>
          <w:szCs w:val="24"/>
        </w:rPr>
        <w:t>)</w:t>
      </w:r>
    </w:p>
    <w:p w:rsidR="00D54DC9" w:rsidRPr="006A4C07" w:rsidRDefault="00D54DC9" w:rsidP="00D54DC9">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7E060D">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7E060D"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E859EF" w:rsidRDefault="00E859EF" w:rsidP="00E859EF">
            <w:pPr>
              <w:autoSpaceDE w:val="0"/>
              <w:autoSpaceDN w:val="0"/>
              <w:adjustRightInd w:val="0"/>
              <w:rPr>
                <w:rFonts w:cs="Calibri"/>
                <w:sz w:val="24"/>
                <w:szCs w:val="24"/>
              </w:rPr>
            </w:pPr>
          </w:p>
          <w:p w:rsidR="00E859EF" w:rsidRDefault="00E859EF" w:rsidP="00E859EF">
            <w:pPr>
              <w:autoSpaceDE w:val="0"/>
              <w:autoSpaceDN w:val="0"/>
              <w:adjustRightInd w:val="0"/>
              <w:rPr>
                <w:rFonts w:cs="Calibri"/>
                <w:sz w:val="24"/>
                <w:szCs w:val="24"/>
              </w:rPr>
            </w:pPr>
            <w:r w:rsidRPr="006A4C07">
              <w:rPr>
                <w:rFonts w:cs="Calibri"/>
                <w:sz w:val="24"/>
                <w:szCs w:val="24"/>
              </w:rPr>
              <w:t xml:space="preserve">1. Apply key concepts, terminology, and methodologies in the analysis </w:t>
            </w:r>
          </w:p>
          <w:p w:rsidR="00E859EF" w:rsidRPr="006A4C07" w:rsidRDefault="00E859EF" w:rsidP="00E859E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of</w:t>
            </w:r>
            <w:proofErr w:type="gramEnd"/>
            <w:r w:rsidRPr="006A4C07">
              <w:rPr>
                <w:rFonts w:cs="Calibri"/>
                <w:sz w:val="24"/>
                <w:szCs w:val="24"/>
              </w:rPr>
              <w:t xml:space="preserve"> literary, performing, visual, or other arts.</w:t>
            </w:r>
          </w:p>
          <w:p w:rsidR="00EB6AD4" w:rsidRPr="00946E07" w:rsidRDefault="00EB6AD4" w:rsidP="00E859EF">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E859EF" w:rsidRDefault="00E859EF" w:rsidP="00E859EF">
            <w:pPr>
              <w:autoSpaceDE w:val="0"/>
              <w:autoSpaceDN w:val="0"/>
              <w:adjustRightInd w:val="0"/>
              <w:rPr>
                <w:rFonts w:cs="Calibri"/>
                <w:sz w:val="24"/>
                <w:szCs w:val="24"/>
              </w:rPr>
            </w:pPr>
          </w:p>
          <w:p w:rsidR="00E859EF" w:rsidRDefault="00E859EF" w:rsidP="00E859EF">
            <w:pPr>
              <w:autoSpaceDE w:val="0"/>
              <w:autoSpaceDN w:val="0"/>
              <w:adjustRightInd w:val="0"/>
              <w:rPr>
                <w:rFonts w:cs="Calibri"/>
                <w:sz w:val="24"/>
                <w:szCs w:val="24"/>
              </w:rPr>
            </w:pPr>
            <w:r w:rsidRPr="006A4C07">
              <w:rPr>
                <w:rFonts w:cs="Calibri"/>
                <w:sz w:val="24"/>
                <w:szCs w:val="24"/>
              </w:rPr>
              <w:t xml:space="preserve">2. Identify works of visual, performing, or literary art within historical, </w:t>
            </w:r>
          </w:p>
          <w:p w:rsidR="00E859EF" w:rsidRPr="006A4C07" w:rsidRDefault="00E859EF" w:rsidP="00E859E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social</w:t>
            </w:r>
            <w:proofErr w:type="gramEnd"/>
            <w:r w:rsidRPr="006A4C07">
              <w:rPr>
                <w:rFonts w:cs="Calibri"/>
                <w:sz w:val="24"/>
                <w:szCs w:val="24"/>
              </w:rPr>
              <w:t>, political, cultural, and aesthetic</w:t>
            </w:r>
            <w:r>
              <w:rPr>
                <w:rFonts w:cs="Calibri"/>
                <w:sz w:val="24"/>
                <w:szCs w:val="24"/>
              </w:rPr>
              <w:t xml:space="preserve"> </w:t>
            </w:r>
            <w:r w:rsidRPr="006A4C07">
              <w:rPr>
                <w:rFonts w:cs="Calibri"/>
                <w:sz w:val="24"/>
                <w:szCs w:val="24"/>
              </w:rPr>
              <w:t>contexts.</w:t>
            </w:r>
          </w:p>
          <w:p w:rsidR="002F440D" w:rsidRPr="004479EC" w:rsidRDefault="002F440D" w:rsidP="00EB6AD4">
            <w:pPr>
              <w:autoSpaceDE w:val="0"/>
              <w:autoSpaceDN w:val="0"/>
              <w:adjustRightInd w:val="0"/>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E859EF" w:rsidRDefault="00E859EF" w:rsidP="00E859EF">
            <w:pPr>
              <w:autoSpaceDE w:val="0"/>
              <w:autoSpaceDN w:val="0"/>
              <w:adjustRightInd w:val="0"/>
              <w:rPr>
                <w:rFonts w:cs="Calibri"/>
                <w:sz w:val="24"/>
                <w:szCs w:val="24"/>
              </w:rPr>
            </w:pPr>
          </w:p>
          <w:p w:rsidR="00E859EF" w:rsidRDefault="00E859EF" w:rsidP="00E859EF">
            <w:pPr>
              <w:autoSpaceDE w:val="0"/>
              <w:autoSpaceDN w:val="0"/>
              <w:adjustRightInd w:val="0"/>
              <w:rPr>
                <w:rFonts w:cs="Calibri"/>
                <w:sz w:val="24"/>
                <w:szCs w:val="24"/>
              </w:rPr>
            </w:pPr>
            <w:r w:rsidRPr="006A4C07">
              <w:rPr>
                <w:rFonts w:cs="Calibri"/>
                <w:sz w:val="24"/>
                <w:szCs w:val="24"/>
              </w:rPr>
              <w:t xml:space="preserve">3. Articulate ways in which literature, performance, the visual arts or </w:t>
            </w:r>
          </w:p>
          <w:p w:rsidR="00E859EF" w:rsidRPr="006A4C07" w:rsidRDefault="00E859EF" w:rsidP="00E859E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related</w:t>
            </w:r>
            <w:proofErr w:type="gramEnd"/>
            <w:r w:rsidRPr="006A4C07">
              <w:rPr>
                <w:rFonts w:cs="Calibri"/>
                <w:sz w:val="24"/>
                <w:szCs w:val="24"/>
              </w:rPr>
              <w:t xml:space="preserve"> forms respond to and influence</w:t>
            </w:r>
            <w:r>
              <w:rPr>
                <w:rFonts w:cs="Calibri"/>
                <w:sz w:val="24"/>
                <w:szCs w:val="24"/>
              </w:rPr>
              <w:t xml:space="preserve"> </w:t>
            </w:r>
            <w:r w:rsidRPr="006A4C07">
              <w:rPr>
                <w:rFonts w:cs="Calibri"/>
                <w:sz w:val="24"/>
                <w:szCs w:val="24"/>
              </w:rPr>
              <w:t>society and culture.</w:t>
            </w:r>
          </w:p>
          <w:p w:rsidR="00A33A0F" w:rsidRDefault="00A33A0F"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E859EF" w:rsidRDefault="00E859EF" w:rsidP="00E859EF">
            <w:pPr>
              <w:autoSpaceDE w:val="0"/>
              <w:autoSpaceDN w:val="0"/>
              <w:adjustRightInd w:val="0"/>
              <w:rPr>
                <w:rFonts w:cs="Calibri"/>
                <w:sz w:val="24"/>
                <w:szCs w:val="24"/>
              </w:rPr>
            </w:pPr>
          </w:p>
          <w:p w:rsidR="00E859EF" w:rsidRDefault="00E859EF" w:rsidP="00E859EF">
            <w:pPr>
              <w:autoSpaceDE w:val="0"/>
              <w:autoSpaceDN w:val="0"/>
              <w:adjustRightInd w:val="0"/>
              <w:rPr>
                <w:rFonts w:cs="Calibri"/>
                <w:sz w:val="24"/>
                <w:szCs w:val="24"/>
              </w:rPr>
            </w:pPr>
            <w:r w:rsidRPr="006A4C07">
              <w:rPr>
                <w:rFonts w:cs="Calibri"/>
                <w:sz w:val="24"/>
                <w:szCs w:val="24"/>
              </w:rPr>
              <w:t xml:space="preserve">4. Actively engage with the literary, performing or visual arts or other </w:t>
            </w:r>
          </w:p>
          <w:p w:rsidR="00E859EF" w:rsidRPr="006A4C07" w:rsidRDefault="00E859EF" w:rsidP="00E859E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cultural</w:t>
            </w:r>
            <w:proofErr w:type="gramEnd"/>
            <w:r w:rsidRPr="006A4C07">
              <w:rPr>
                <w:rFonts w:cs="Calibri"/>
                <w:sz w:val="24"/>
                <w:szCs w:val="24"/>
              </w:rPr>
              <w:t xml:space="preserve"> forms through experience or</w:t>
            </w:r>
            <w:r>
              <w:rPr>
                <w:rFonts w:cs="Calibri"/>
                <w:sz w:val="24"/>
                <w:szCs w:val="24"/>
              </w:rPr>
              <w:t xml:space="preserve"> </w:t>
            </w:r>
            <w:r w:rsidRPr="006A4C07">
              <w:rPr>
                <w:rFonts w:cs="Calibri"/>
                <w:sz w:val="24"/>
                <w:szCs w:val="24"/>
              </w:rPr>
              <w:t>creative expression.</w:t>
            </w:r>
          </w:p>
          <w:p w:rsidR="00D54DC9" w:rsidRDefault="00D54DC9" w:rsidP="004479EC">
            <w:pPr>
              <w:rPr>
                <w:sz w:val="24"/>
                <w:szCs w:val="24"/>
              </w:rPr>
            </w:pPr>
          </w:p>
        </w:tc>
        <w:tc>
          <w:tcPr>
            <w:tcW w:w="7308" w:type="dxa"/>
          </w:tcPr>
          <w:p w:rsidR="005F7714" w:rsidRDefault="005F7714" w:rsidP="004479EC">
            <w:pPr>
              <w:rPr>
                <w:sz w:val="24"/>
                <w:szCs w:val="24"/>
              </w:rPr>
            </w:pPr>
          </w:p>
        </w:tc>
      </w:tr>
      <w:tr w:rsidR="00B3181B" w:rsidRPr="004479EC" w:rsidTr="004479EC">
        <w:tc>
          <w:tcPr>
            <w:tcW w:w="7308" w:type="dxa"/>
          </w:tcPr>
          <w:p w:rsidR="00E859EF" w:rsidRDefault="00E859EF" w:rsidP="00E859EF">
            <w:pPr>
              <w:autoSpaceDE w:val="0"/>
              <w:autoSpaceDN w:val="0"/>
              <w:adjustRightInd w:val="0"/>
              <w:rPr>
                <w:rFonts w:cs="Calibri"/>
                <w:sz w:val="24"/>
                <w:szCs w:val="24"/>
              </w:rPr>
            </w:pPr>
          </w:p>
          <w:p w:rsidR="00E859EF" w:rsidRDefault="00E859EF" w:rsidP="00E859EF">
            <w:pPr>
              <w:autoSpaceDE w:val="0"/>
              <w:autoSpaceDN w:val="0"/>
              <w:adjustRightInd w:val="0"/>
              <w:rPr>
                <w:rFonts w:cs="Calibri"/>
                <w:sz w:val="24"/>
                <w:szCs w:val="24"/>
              </w:rPr>
            </w:pPr>
            <w:r w:rsidRPr="006A4C07">
              <w:rPr>
                <w:rFonts w:cs="Calibri"/>
                <w:sz w:val="24"/>
                <w:szCs w:val="24"/>
              </w:rPr>
              <w:t xml:space="preserve">5. Articulate the ethical dimensions surrounding the creation, </w:t>
            </w:r>
          </w:p>
          <w:p w:rsidR="00E859EF" w:rsidRDefault="00E859EF" w:rsidP="00E859EF">
            <w:pPr>
              <w:autoSpaceDE w:val="0"/>
              <w:autoSpaceDN w:val="0"/>
              <w:adjustRightInd w:val="0"/>
              <w:rPr>
                <w:rFonts w:cs="Calibri"/>
                <w:sz w:val="24"/>
                <w:szCs w:val="24"/>
              </w:rPr>
            </w:pPr>
            <w:r>
              <w:rPr>
                <w:rFonts w:cs="Calibri"/>
                <w:sz w:val="24"/>
                <w:szCs w:val="24"/>
              </w:rPr>
              <w:t xml:space="preserve">    </w:t>
            </w:r>
            <w:r w:rsidRPr="006A4C07">
              <w:rPr>
                <w:rFonts w:cs="Calibri"/>
                <w:sz w:val="24"/>
                <w:szCs w:val="24"/>
              </w:rPr>
              <w:t>circulation, and interpretation of works of visual,</w:t>
            </w:r>
            <w:r>
              <w:rPr>
                <w:rFonts w:cs="Calibri"/>
                <w:sz w:val="24"/>
                <w:szCs w:val="24"/>
              </w:rPr>
              <w:t xml:space="preserve"> </w:t>
            </w:r>
            <w:r w:rsidRPr="006A4C07">
              <w:rPr>
                <w:rFonts w:cs="Calibri"/>
                <w:sz w:val="24"/>
                <w:szCs w:val="24"/>
              </w:rPr>
              <w:t xml:space="preserve">performing, or </w:t>
            </w:r>
          </w:p>
          <w:p w:rsidR="00E859EF" w:rsidRPr="006A4C07" w:rsidRDefault="00E859EF" w:rsidP="00E859EF">
            <w:pPr>
              <w:autoSpaceDE w:val="0"/>
              <w:autoSpaceDN w:val="0"/>
              <w:adjustRightInd w:val="0"/>
              <w:rPr>
                <w:rFonts w:cs="Calibri"/>
                <w:sz w:val="24"/>
                <w:szCs w:val="24"/>
              </w:rPr>
            </w:pPr>
            <w:r>
              <w:rPr>
                <w:rFonts w:cs="Calibri"/>
                <w:sz w:val="24"/>
                <w:szCs w:val="24"/>
              </w:rPr>
              <w:t xml:space="preserve">    </w:t>
            </w:r>
            <w:r w:rsidRPr="006A4C07">
              <w:rPr>
                <w:rFonts w:cs="Calibri"/>
                <w:sz w:val="24"/>
                <w:szCs w:val="24"/>
              </w:rPr>
              <w:t>literary art.</w:t>
            </w:r>
          </w:p>
          <w:p w:rsidR="00B3181B" w:rsidRDefault="00B3181B" w:rsidP="004479EC">
            <w:pPr>
              <w:rPr>
                <w:sz w:val="24"/>
                <w:szCs w:val="24"/>
              </w:rPr>
            </w:pPr>
          </w:p>
        </w:tc>
        <w:tc>
          <w:tcPr>
            <w:tcW w:w="7308" w:type="dxa"/>
          </w:tcPr>
          <w:p w:rsidR="00B3181B" w:rsidRDefault="00B3181B" w:rsidP="004479EC">
            <w:pPr>
              <w:rPr>
                <w:sz w:val="24"/>
                <w:szCs w:val="24"/>
              </w:rPr>
            </w:pPr>
          </w:p>
        </w:tc>
      </w:tr>
      <w:tr w:rsidR="00B3181B" w:rsidRPr="004479EC" w:rsidTr="004479EC">
        <w:tc>
          <w:tcPr>
            <w:tcW w:w="7308" w:type="dxa"/>
          </w:tcPr>
          <w:p w:rsidR="00B3181B" w:rsidRDefault="00B3181B" w:rsidP="00B3181B">
            <w:pPr>
              <w:autoSpaceDE w:val="0"/>
              <w:autoSpaceDN w:val="0"/>
              <w:adjustRightInd w:val="0"/>
              <w:rPr>
                <w:rFonts w:cs="Calibri"/>
                <w:sz w:val="24"/>
                <w:szCs w:val="24"/>
              </w:rPr>
            </w:pPr>
          </w:p>
          <w:p w:rsidR="00B3181B" w:rsidRPr="006A4C07" w:rsidRDefault="00B3181B" w:rsidP="00A33A0F">
            <w:pPr>
              <w:autoSpaceDE w:val="0"/>
              <w:autoSpaceDN w:val="0"/>
              <w:adjustRightInd w:val="0"/>
              <w:rPr>
                <w:rFonts w:cs="Calibri"/>
                <w:sz w:val="24"/>
                <w:szCs w:val="24"/>
              </w:rPr>
            </w:pPr>
          </w:p>
        </w:tc>
        <w:tc>
          <w:tcPr>
            <w:tcW w:w="7308" w:type="dxa"/>
          </w:tcPr>
          <w:p w:rsidR="007E060D" w:rsidRDefault="007E060D" w:rsidP="007E060D">
            <w:pPr>
              <w:rPr>
                <w:b/>
                <w:i/>
                <w:sz w:val="24"/>
                <w:szCs w:val="24"/>
              </w:rPr>
            </w:pPr>
          </w:p>
          <w:p w:rsidR="007E060D" w:rsidRDefault="007E060D" w:rsidP="007E060D">
            <w:pPr>
              <w:rPr>
                <w:b/>
                <w:i/>
                <w:sz w:val="24"/>
                <w:szCs w:val="24"/>
              </w:rPr>
            </w:pPr>
            <w:r w:rsidRPr="00152951">
              <w:rPr>
                <w:b/>
                <w:i/>
                <w:sz w:val="24"/>
                <w:szCs w:val="24"/>
              </w:rPr>
              <w:t>Additional Outcomes</w:t>
            </w:r>
          </w:p>
          <w:p w:rsidR="007E060D" w:rsidRDefault="007E060D" w:rsidP="007E060D">
            <w:pPr>
              <w:rPr>
                <w:b/>
                <w:i/>
                <w:sz w:val="24"/>
                <w:szCs w:val="24"/>
              </w:rPr>
            </w:pPr>
          </w:p>
          <w:p w:rsidR="007E060D" w:rsidRDefault="007E060D" w:rsidP="007E060D">
            <w:pPr>
              <w:rPr>
                <w:b/>
                <w:i/>
                <w:sz w:val="24"/>
                <w:szCs w:val="24"/>
              </w:rPr>
            </w:pPr>
          </w:p>
          <w:p w:rsidR="007E060D" w:rsidRDefault="007E060D" w:rsidP="007E060D">
            <w:pPr>
              <w:rPr>
                <w:b/>
                <w:i/>
                <w:sz w:val="24"/>
                <w:szCs w:val="24"/>
              </w:rPr>
            </w:pPr>
          </w:p>
          <w:p w:rsidR="00B3181B" w:rsidRDefault="00B3181B"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035C7"/>
    <w:rsid w:val="00152951"/>
    <w:rsid w:val="001B0DA8"/>
    <w:rsid w:val="00257C65"/>
    <w:rsid w:val="002F4322"/>
    <w:rsid w:val="002F440D"/>
    <w:rsid w:val="004479EC"/>
    <w:rsid w:val="00466921"/>
    <w:rsid w:val="004F563C"/>
    <w:rsid w:val="00572A76"/>
    <w:rsid w:val="005F7714"/>
    <w:rsid w:val="00795CC5"/>
    <w:rsid w:val="007E060D"/>
    <w:rsid w:val="00946E07"/>
    <w:rsid w:val="00A33A0F"/>
    <w:rsid w:val="00A773C7"/>
    <w:rsid w:val="00A92BA6"/>
    <w:rsid w:val="00AE651D"/>
    <w:rsid w:val="00B3181B"/>
    <w:rsid w:val="00B44748"/>
    <w:rsid w:val="00B64D0A"/>
    <w:rsid w:val="00BA50B4"/>
    <w:rsid w:val="00BD3E37"/>
    <w:rsid w:val="00D52A50"/>
    <w:rsid w:val="00D54DC9"/>
    <w:rsid w:val="00D7585E"/>
    <w:rsid w:val="00E4176C"/>
    <w:rsid w:val="00E518B7"/>
    <w:rsid w:val="00E859EF"/>
    <w:rsid w:val="00EB6AD4"/>
    <w:rsid w:val="00F9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2012-11-20T20:03:00Z</dcterms:created>
  <dcterms:modified xsi:type="dcterms:W3CDTF">2012-11-20T20:54:00Z</dcterms:modified>
</cp:coreProperties>
</file>