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66" w:rsidRDefault="00FC080D">
      <w:pPr>
        <w:spacing w:after="72" w:line="259" w:lineRule="auto"/>
        <w:ind w:left="0" w:firstLine="0"/>
        <w:jc w:val="left"/>
      </w:pPr>
      <w:bookmarkStart w:id="0" w:name="_GoBack"/>
      <w:bookmarkEnd w:id="0"/>
      <w:r>
        <w:rPr>
          <w:i/>
          <w:sz w:val="20"/>
        </w:rPr>
        <w:t>Science, Technology, Engineering &amp; Mathematics Division</w:t>
      </w:r>
    </w:p>
    <w:p w:rsidR="00604C66" w:rsidRDefault="00FC080D" w:rsidP="002A742F">
      <w:pPr>
        <w:spacing w:after="9" w:line="259" w:lineRule="auto"/>
        <w:ind w:left="0" w:firstLine="0"/>
        <w:jc w:val="left"/>
      </w:pPr>
      <w:r>
        <w:rPr>
          <w:b/>
          <w:sz w:val="24"/>
        </w:rPr>
        <w:t xml:space="preserve">ENVIRONMENTAL SCIENCE </w:t>
      </w:r>
    </w:p>
    <w:p w:rsidR="00604C66" w:rsidRDefault="00FC080D" w:rsidP="002A742F">
      <w:pPr>
        <w:spacing w:after="90"/>
        <w:ind w:left="0" w:right="-13" w:firstLine="0"/>
      </w:pPr>
      <w:r>
        <w:t>The environmental field is a broad based area of study. It is truly interdisciplinary in nature. The subjects of biology, chemistry and geology are interwoven to provide a full picture of our environment and man’s impact upon this system.</w:t>
      </w:r>
    </w:p>
    <w:p w:rsidR="00604C66" w:rsidRDefault="00FC080D" w:rsidP="002A742F">
      <w:pPr>
        <w:spacing w:after="90"/>
        <w:ind w:left="0" w:right="-13" w:firstLine="0"/>
      </w:pPr>
      <w:r>
        <w:t>The Environmental Science degree provides students with a foundation in the basic sciences and highlights the field’s interdisciplinary nature.   The goal of the Environmental Science Program is to prepare students to transfer into a biological environmental science program at a four-year institution.</w:t>
      </w:r>
    </w:p>
    <w:p w:rsidR="00604C66" w:rsidRDefault="00FC080D" w:rsidP="002A742F">
      <w:pPr>
        <w:spacing w:after="253"/>
        <w:ind w:left="0" w:hanging="10"/>
        <w:jc w:val="left"/>
      </w:pPr>
      <w:r>
        <w:rPr>
          <w:i/>
        </w:rPr>
        <w:t xml:space="preserve">General Education Core course listings and definitions appear on pages 53-54. Additional courses may be required. The suggested sequence for full-time students is shown below. </w:t>
      </w:r>
    </w:p>
    <w:p w:rsidR="00FC080D" w:rsidRDefault="00FC080D" w:rsidP="002A742F">
      <w:pPr>
        <w:spacing w:line="259" w:lineRule="auto"/>
        <w:ind w:left="223" w:right="142" w:firstLine="0"/>
        <w:jc w:val="center"/>
        <w:rPr>
          <w:b/>
          <w:color w:val="FFFFFF"/>
          <w:sz w:val="20"/>
        </w:rPr>
        <w:sectPr w:rsidR="00FC080D">
          <w:headerReference w:type="default" r:id="rId7"/>
          <w:footnotePr>
            <w:numRestart w:val="eachPage"/>
          </w:footnotePr>
          <w:pgSz w:w="12240" w:h="15840"/>
          <w:pgMar w:top="1440" w:right="1150" w:bottom="1440" w:left="578" w:header="720" w:footer="720" w:gutter="0"/>
          <w:cols w:space="720"/>
        </w:sectPr>
      </w:pPr>
    </w:p>
    <w:tbl>
      <w:tblPr>
        <w:tblStyle w:val="TableGrid"/>
        <w:tblW w:w="6040" w:type="dxa"/>
        <w:tblInd w:w="0" w:type="dxa"/>
        <w:tblCellMar>
          <w:top w:w="80" w:type="dxa"/>
          <w:left w:w="80" w:type="dxa"/>
          <w:right w:w="72" w:type="dxa"/>
        </w:tblCellMar>
        <w:tblLook w:val="04A0" w:firstRow="1" w:lastRow="0" w:firstColumn="1" w:lastColumn="0" w:noHBand="0" w:noVBand="1"/>
      </w:tblPr>
      <w:tblGrid>
        <w:gridCol w:w="2465"/>
        <w:gridCol w:w="2519"/>
        <w:gridCol w:w="1056"/>
      </w:tblGrid>
      <w:tr w:rsidR="00604C66" w:rsidTr="002A742F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604C66" w:rsidRDefault="00FC080D" w:rsidP="002A742F">
            <w:pPr>
              <w:spacing w:line="259" w:lineRule="auto"/>
              <w:ind w:left="223" w:right="142" w:firstLine="0"/>
              <w:jc w:val="center"/>
            </w:pPr>
            <w:r>
              <w:rPr>
                <w:b/>
                <w:color w:val="FFFFFF"/>
                <w:sz w:val="20"/>
              </w:rPr>
              <w:lastRenderedPageBreak/>
              <w:t>Competency or  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604C66" w:rsidRDefault="00FC080D" w:rsidP="002A742F">
            <w:pPr>
              <w:spacing w:line="259" w:lineRule="auto"/>
              <w:ind w:left="0" w:firstLine="0"/>
              <w:jc w:val="center"/>
            </w:pPr>
            <w:r>
              <w:rPr>
                <w:color w:val="FFFFFF"/>
                <w:sz w:val="20"/>
              </w:rPr>
              <w:t>Required Credits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54" w:firstLine="0"/>
              <w:jc w:val="left"/>
            </w:pPr>
            <w:r>
              <w:rPr>
                <w:b/>
              </w:rPr>
              <w:t>FIRST SEMESTER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</w:tr>
      <w:tr w:rsidR="00604C66" w:rsidTr="002A742F">
        <w:trPr>
          <w:trHeight w:val="64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Continuing Learning and Information 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Literacy/Ethics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Choose any Continuing Learning/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Information Literacy listed (CSA*H105 or CSC*H101 recommended)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Critical Analysis and Logical Thinking/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Written Communication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ENG*H101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Quantitative Reasoning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MAT*H172 College Algebra or higher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right="7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FC080D">
            <w:pPr>
              <w:spacing w:line="259" w:lineRule="auto"/>
              <w:ind w:left="0" w:firstLine="0"/>
              <w:jc w:val="left"/>
            </w:pPr>
            <w:r>
              <w:t>Scientific Reasoning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BIO*H121 General Biology I </w:t>
            </w:r>
            <w:r>
              <w:rPr>
                <w:b/>
              </w:rPr>
              <w:t>OR</w:t>
            </w:r>
            <w:r>
              <w:t xml:space="preserve"> BIO*H155 General Botany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4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GLG*H121 Physical Geology (fall only)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4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54" w:firstLine="0"/>
              <w:jc w:val="left"/>
            </w:pPr>
            <w:r>
              <w:rPr>
                <w:b/>
              </w:rPr>
              <w:t>SECOND SEMESTER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</w:tr>
      <w:tr w:rsidR="00604C66" w:rsidTr="002A742F">
        <w:trPr>
          <w:trHeight w:val="63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Written Communication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ENG*H102 Literature &amp; Composition 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OR</w:t>
            </w:r>
            <w:r>
              <w:t xml:space="preserve"> ENG*H200 Advanced Composition 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OR</w:t>
            </w:r>
            <w:r>
              <w:t xml:space="preserve"> ENG*H202 Technical Writing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63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Program Requirement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after="8" w:line="259" w:lineRule="auto"/>
              <w:ind w:left="0" w:firstLine="0"/>
              <w:jc w:val="left"/>
            </w:pPr>
            <w:r>
              <w:t>BIO*H122 General Biology II</w:t>
            </w:r>
            <w:r>
              <w:rPr>
                <w:sz w:val="14"/>
                <w:vertAlign w:val="superscript"/>
              </w:rPr>
              <w:t xml:space="preserve"> 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(spring only) </w:t>
            </w:r>
            <w:r>
              <w:rPr>
                <w:b/>
              </w:rPr>
              <w:t>OR</w:t>
            </w:r>
            <w:r>
              <w:t xml:space="preserve"> BIO*H145 </w:t>
            </w:r>
          </w:p>
          <w:p w:rsidR="00604C66" w:rsidRDefault="00FC080D" w:rsidP="00FC080D">
            <w:pPr>
              <w:spacing w:line="259" w:lineRule="auto"/>
              <w:ind w:left="0" w:firstLine="0"/>
              <w:jc w:val="left"/>
            </w:pPr>
            <w:r>
              <w:t>General Zoology (spring only)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4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MAT*H167 Principles of Statistics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ENV*H110 Environmental 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Regulations (spring only)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8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BIO*H181 Environmental 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Science with Lab (spring only)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7" w:firstLine="0"/>
              <w:jc w:val="center"/>
            </w:pPr>
            <w:r>
              <w:t>4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54" w:firstLine="0"/>
              <w:jc w:val="left"/>
            </w:pPr>
            <w:r>
              <w:rPr>
                <w:b/>
              </w:rPr>
              <w:t>THIRD SEMESTER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</w:tr>
      <w:tr w:rsidR="00604C66" w:rsidTr="002A742F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 xml:space="preserve">Historical Knowledge and </w:t>
            </w:r>
          </w:p>
          <w:p w:rsidR="00604C66" w:rsidRDefault="00FC080D" w:rsidP="002A742F">
            <w:pPr>
              <w:spacing w:line="259" w:lineRule="auto"/>
              <w:ind w:left="0" w:firstLine="0"/>
              <w:jc w:val="left"/>
            </w:pPr>
            <w:r>
              <w:t>Understanding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right="144" w:firstLine="0"/>
              <w:jc w:val="left"/>
            </w:pPr>
            <w:r>
              <w:t>Choose any Historical Knowledge and Understanding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7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Oral Communication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Choose any Oral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right="7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 xml:space="preserve">Scientific Knowledge 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CHE*H121 General Chemistry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right="7" w:firstLine="0"/>
              <w:jc w:val="center"/>
            </w:pPr>
            <w:r>
              <w:t>4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BIO*H171 Field Biology (fall only)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right="6" w:firstLine="0"/>
              <w:jc w:val="center"/>
            </w:pPr>
            <w:r>
              <w:t>4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55" w:firstLine="0"/>
              <w:jc w:val="left"/>
            </w:pPr>
            <w:r>
              <w:rPr>
                <w:b/>
              </w:rPr>
              <w:t>FOURTH SEMESTER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604C66" w:rsidP="002A742F">
            <w:pPr>
              <w:spacing w:after="160" w:line="259" w:lineRule="auto"/>
              <w:ind w:left="0" w:firstLine="0"/>
              <w:jc w:val="left"/>
            </w:pPr>
          </w:p>
        </w:tc>
      </w:tr>
      <w:tr w:rsidR="00604C66" w:rsidTr="002A742F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 xml:space="preserve">Aesthetic Dimensions/Written </w:t>
            </w:r>
          </w:p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Communication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right="47" w:firstLine="0"/>
              <w:jc w:val="left"/>
            </w:pPr>
            <w:r>
              <w:t>Choose any Aesthetic Dimensions listed (except HRT*H202)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6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Social Phenomena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Choose any Social Phenomena listed (GEO*H102 is recommended)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6" w:firstLine="0"/>
              <w:jc w:val="center"/>
            </w:pPr>
            <w:r>
              <w:t>3</w:t>
            </w:r>
          </w:p>
        </w:tc>
      </w:tr>
      <w:tr w:rsidR="00604C66" w:rsidTr="002A742F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 xml:space="preserve">CHE*H122 General Chemistry </w:t>
            </w:r>
          </w:p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II (spring only)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C66" w:rsidRDefault="00FC080D" w:rsidP="002A742F">
            <w:pPr>
              <w:spacing w:line="259" w:lineRule="auto"/>
              <w:ind w:left="0" w:right="5" w:firstLine="0"/>
              <w:jc w:val="center"/>
            </w:pPr>
            <w:r>
              <w:t>4</w:t>
            </w:r>
          </w:p>
        </w:tc>
      </w:tr>
      <w:tr w:rsidR="00604C66" w:rsidTr="002A742F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1" w:firstLine="0"/>
              <w:jc w:val="left"/>
            </w:pPr>
            <w:r>
              <w:t>Program Requirement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2" w:firstLine="0"/>
              <w:jc w:val="left"/>
            </w:pPr>
            <w:r>
              <w:t>BIO*H235 Microbiology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66" w:rsidRDefault="00FC080D" w:rsidP="002A742F">
            <w:pPr>
              <w:spacing w:line="259" w:lineRule="auto"/>
              <w:ind w:left="0" w:right="5" w:firstLine="0"/>
              <w:jc w:val="center"/>
            </w:pPr>
            <w:r>
              <w:t>4</w:t>
            </w:r>
          </w:p>
        </w:tc>
      </w:tr>
    </w:tbl>
    <w:p w:rsidR="00FC080D" w:rsidRDefault="00FC080D" w:rsidP="00FC080D">
      <w:pPr>
        <w:spacing w:line="259" w:lineRule="auto"/>
        <w:ind w:left="0" w:firstLine="0"/>
        <w:jc w:val="left"/>
      </w:pPr>
      <w:r>
        <w:rPr>
          <w:b/>
          <w:sz w:val="22"/>
        </w:rPr>
        <w:t>Total Credits:  62</w:t>
      </w:r>
    </w:p>
    <w:p w:rsidR="00FC080D" w:rsidRDefault="00FC080D" w:rsidP="00FC080D">
      <w:pPr>
        <w:spacing w:after="43"/>
        <w:ind w:left="0" w:right="-36" w:hanging="10"/>
        <w:jc w:val="left"/>
      </w:pPr>
      <w:r>
        <w:rPr>
          <w:i/>
        </w:rPr>
        <w:t>Any given course may only be used to satisfy one of the competency areas even if it is listed under more than one.</w:t>
      </w:r>
    </w:p>
    <w:p w:rsidR="00FC080D" w:rsidRDefault="00FC080D" w:rsidP="00FC080D">
      <w:pPr>
        <w:spacing w:before="142" w:after="43"/>
        <w:ind w:left="0" w:hanging="10"/>
        <w:jc w:val="left"/>
        <w:rPr>
          <w:i/>
        </w:rPr>
      </w:pPr>
      <w:r>
        <w:rPr>
          <w:rStyle w:val="footnotemark"/>
        </w:rPr>
        <w:t>1</w:t>
      </w:r>
      <w:r>
        <w:t xml:space="preserve"> Enroll in either BIO*H121 and BIO*H122 sequence </w:t>
      </w:r>
      <w:r>
        <w:rPr>
          <w:b/>
        </w:rPr>
        <w:t>OR</w:t>
      </w:r>
      <w:r>
        <w:t xml:space="preserve"> BIO*H155 and BIO*H145 sequence (BIO*H155 and BIO*H145 for SCSU transfer only).</w:t>
      </w:r>
    </w:p>
    <w:p w:rsidR="00FC080D" w:rsidRDefault="00FC080D" w:rsidP="00FC080D">
      <w:pPr>
        <w:spacing w:before="142" w:after="43"/>
        <w:ind w:left="0" w:hanging="10"/>
        <w:jc w:val="left"/>
        <w:rPr>
          <w:i/>
        </w:rPr>
      </w:pPr>
    </w:p>
    <w:p w:rsidR="00FC080D" w:rsidRDefault="00FC080D" w:rsidP="00FC080D">
      <w:pPr>
        <w:spacing w:before="142" w:after="43"/>
        <w:ind w:left="0" w:hanging="10"/>
        <w:jc w:val="left"/>
        <w:rPr>
          <w:i/>
        </w:rPr>
      </w:pPr>
    </w:p>
    <w:p w:rsidR="00FC080D" w:rsidRDefault="00FC080D" w:rsidP="00FC080D">
      <w:pPr>
        <w:spacing w:before="142" w:after="43"/>
        <w:ind w:left="0" w:hanging="10"/>
        <w:jc w:val="left"/>
        <w:rPr>
          <w:i/>
        </w:rPr>
      </w:pPr>
      <w:r>
        <w:rPr>
          <w:i/>
        </w:rPr>
        <w:br w:type="column"/>
      </w:r>
    </w:p>
    <w:tbl>
      <w:tblPr>
        <w:tblStyle w:val="TableGrid"/>
        <w:tblW w:w="3527" w:type="dxa"/>
        <w:tblInd w:w="0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</w:tblGrid>
      <w:tr w:rsidR="00FC080D" w:rsidTr="00FC080D">
        <w:trPr>
          <w:trHeight w:val="41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005CA9"/>
          </w:tcPr>
          <w:p w:rsidR="00FC080D" w:rsidRDefault="00FC080D" w:rsidP="00FC080D">
            <w:pPr>
              <w:pStyle w:val="ListParagraph"/>
              <w:numPr>
                <w:ilvl w:val="0"/>
                <w:numId w:val="2"/>
              </w:numPr>
              <w:spacing w:line="259" w:lineRule="auto"/>
              <w:jc w:val="center"/>
            </w:pPr>
            <w:r w:rsidRPr="00FC080D">
              <w:rPr>
                <w:b/>
                <w:i/>
                <w:color w:val="FFFFFF"/>
                <w:sz w:val="20"/>
              </w:rPr>
              <w:t>Program Outcomes</w:t>
            </w:r>
          </w:p>
        </w:tc>
      </w:tr>
    </w:tbl>
    <w:p w:rsidR="00604C66" w:rsidRDefault="00FC080D" w:rsidP="00FC080D">
      <w:pPr>
        <w:spacing w:before="142" w:after="43"/>
        <w:ind w:left="0" w:hanging="10"/>
        <w:jc w:val="left"/>
      </w:pPr>
      <w:r>
        <w:rPr>
          <w:i/>
        </w:rPr>
        <w:t>Upon successful completion of all program requirements, graduates will be able to:</w:t>
      </w:r>
    </w:p>
    <w:p w:rsidR="00604C66" w:rsidRDefault="00FC080D" w:rsidP="00FC080D">
      <w:pPr>
        <w:numPr>
          <w:ilvl w:val="0"/>
          <w:numId w:val="2"/>
        </w:numPr>
        <w:ind w:right="-13"/>
      </w:pPr>
      <w:r>
        <w:t>Research and assess the accuracy of information from print, online and media sources and be able to distinguish between scientific fact and media sensationalism.</w:t>
      </w:r>
    </w:p>
    <w:p w:rsidR="00604C66" w:rsidRDefault="00FC080D" w:rsidP="00FC080D">
      <w:pPr>
        <w:numPr>
          <w:ilvl w:val="0"/>
          <w:numId w:val="2"/>
        </w:numPr>
        <w:ind w:right="-13"/>
      </w:pPr>
      <w:r>
        <w:t>Apply the scientific method to environmental problems using both laboratory and field skills to gather, analyze and interpret scientific data.</w:t>
      </w:r>
    </w:p>
    <w:p w:rsidR="00604C66" w:rsidRDefault="00FC080D" w:rsidP="00FC080D">
      <w:pPr>
        <w:numPr>
          <w:ilvl w:val="0"/>
          <w:numId w:val="2"/>
        </w:numPr>
        <w:ind w:right="-13"/>
      </w:pPr>
      <w:r>
        <w:t>Scientifically analyze and critically evaluate local/regional/global environmental problems in terms of ecological principles and development of sustainable solutions.</w:t>
      </w:r>
    </w:p>
    <w:p w:rsidR="00604C66" w:rsidRDefault="00FC080D" w:rsidP="00FC080D">
      <w:pPr>
        <w:numPr>
          <w:ilvl w:val="0"/>
          <w:numId w:val="2"/>
        </w:numPr>
        <w:ind w:right="-13"/>
      </w:pPr>
      <w:r>
        <w:t>Demonstrate knowledge of the interdisciplinary nature of environmental science with the fundamental principles of biology, chemistry, geology, law and public policy.</w:t>
      </w:r>
    </w:p>
    <w:p w:rsidR="00604C66" w:rsidRDefault="00FC080D" w:rsidP="00FC080D">
      <w:pPr>
        <w:numPr>
          <w:ilvl w:val="0"/>
          <w:numId w:val="2"/>
        </w:numPr>
        <w:ind w:right="-13"/>
      </w:pPr>
      <w:r>
        <w:t>Describe the relationship between biotic organisms and the abiotic factors within an ecosystem.</w:t>
      </w:r>
    </w:p>
    <w:p w:rsidR="00604C66" w:rsidRDefault="00FC080D" w:rsidP="00FC080D">
      <w:pPr>
        <w:numPr>
          <w:ilvl w:val="0"/>
          <w:numId w:val="2"/>
        </w:numPr>
        <w:ind w:right="-13"/>
      </w:pPr>
      <w:r>
        <w:t>Demonstrate knowledge gained from scientific investigation by appropriate written, oral and mathematical means as these skills are vital to success as an environmental profession.</w:t>
      </w:r>
    </w:p>
    <w:p w:rsidR="00604C66" w:rsidRDefault="00FC080D" w:rsidP="00FC080D">
      <w:pPr>
        <w:numPr>
          <w:ilvl w:val="0"/>
          <w:numId w:val="2"/>
        </w:numPr>
        <w:spacing w:after="3957"/>
        <w:ind w:right="-13"/>
      </w:pPr>
      <w:r>
        <w:t>Examine environmental problems and issues as well as establish personal positions on such issues and problems collaboratively.</w:t>
      </w:r>
    </w:p>
    <w:sectPr w:rsidR="00604C66" w:rsidSect="00FC080D">
      <w:footnotePr>
        <w:numRestart w:val="eachPage"/>
      </w:footnotePr>
      <w:pgSz w:w="12240" w:h="20160" w:code="5"/>
      <w:pgMar w:top="1440" w:right="1152" w:bottom="1440" w:left="576" w:header="720" w:footer="720" w:gutter="0"/>
      <w:cols w:num="2" w:space="288" w:equalWidth="0">
        <w:col w:w="5904" w:space="288"/>
        <w:col w:w="4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2C" w:rsidRDefault="00FC080D">
      <w:pPr>
        <w:spacing w:line="240" w:lineRule="auto"/>
      </w:pPr>
      <w:r>
        <w:separator/>
      </w:r>
    </w:p>
  </w:endnote>
  <w:endnote w:type="continuationSeparator" w:id="0">
    <w:p w:rsidR="00DE522C" w:rsidRDefault="00FC0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66" w:rsidRDefault="00FC080D">
      <w:pPr>
        <w:spacing w:line="259" w:lineRule="auto"/>
        <w:ind w:left="591" w:firstLine="0"/>
        <w:jc w:val="left"/>
      </w:pPr>
      <w:r>
        <w:separator/>
      </w:r>
    </w:p>
  </w:footnote>
  <w:footnote w:type="continuationSeparator" w:id="0">
    <w:p w:rsidR="00604C66" w:rsidRDefault="00FC080D">
      <w:pPr>
        <w:spacing w:line="259" w:lineRule="auto"/>
        <w:ind w:left="591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0D" w:rsidRDefault="00FC080D" w:rsidP="00FC080D">
    <w:pPr>
      <w:pStyle w:val="Header"/>
      <w:ind w:left="0" w:hanging="11"/>
    </w:pPr>
    <w:r>
      <w:rPr>
        <w:rFonts w:ascii="Arial" w:eastAsia="Arial" w:hAnsi="Arial" w:cs="Arial"/>
        <w:b/>
        <w:sz w:val="28"/>
      </w:rPr>
      <w:t>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5B12"/>
    <w:multiLevelType w:val="hybridMultilevel"/>
    <w:tmpl w:val="0598D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279F5"/>
    <w:multiLevelType w:val="hybridMultilevel"/>
    <w:tmpl w:val="F5F67E10"/>
    <w:lvl w:ilvl="0" w:tplc="8E8E8B1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E6D440">
      <w:start w:val="1"/>
      <w:numFmt w:val="lowerLetter"/>
      <w:lvlText w:val="%2"/>
      <w:lvlJc w:val="left"/>
      <w:pPr>
        <w:ind w:left="8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E60DB2">
      <w:start w:val="1"/>
      <w:numFmt w:val="lowerRoman"/>
      <w:lvlText w:val="%3"/>
      <w:lvlJc w:val="left"/>
      <w:pPr>
        <w:ind w:left="8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2A0454">
      <w:start w:val="1"/>
      <w:numFmt w:val="decimal"/>
      <w:lvlText w:val="%4"/>
      <w:lvlJc w:val="left"/>
      <w:pPr>
        <w:ind w:left="9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C08BE0">
      <w:start w:val="1"/>
      <w:numFmt w:val="lowerLetter"/>
      <w:lvlText w:val="%5"/>
      <w:lvlJc w:val="left"/>
      <w:pPr>
        <w:ind w:left="10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C8F352">
      <w:start w:val="1"/>
      <w:numFmt w:val="lowerRoman"/>
      <w:lvlText w:val="%6"/>
      <w:lvlJc w:val="left"/>
      <w:pPr>
        <w:ind w:left="1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B2555E">
      <w:start w:val="1"/>
      <w:numFmt w:val="decimal"/>
      <w:lvlText w:val="%7"/>
      <w:lvlJc w:val="left"/>
      <w:pPr>
        <w:ind w:left="1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F44656">
      <w:start w:val="1"/>
      <w:numFmt w:val="lowerLetter"/>
      <w:lvlText w:val="%8"/>
      <w:lvlJc w:val="left"/>
      <w:pPr>
        <w:ind w:left="1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F8AE92">
      <w:start w:val="1"/>
      <w:numFmt w:val="lowerRoman"/>
      <w:lvlText w:val="%9"/>
      <w:lvlJc w:val="left"/>
      <w:pPr>
        <w:ind w:left="1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aPyoOS+Ptq7Q35beb+2VjlrFsMM1UcTYSeVNn+1QZXZ5DqRJEhifoX6Bml+pZX576sDZm75NIrNtCyLb3xzpw==" w:salt="xw+dsdm5+Q6ndG/wDvzK2w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66"/>
    <w:rsid w:val="002A742F"/>
    <w:rsid w:val="004266DE"/>
    <w:rsid w:val="00604C66"/>
    <w:rsid w:val="00DE522C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084DF-4CEB-4B09-AD42-AAF33D9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6" w:lineRule="auto"/>
      <w:ind w:left="821" w:hanging="22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59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8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0D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FC08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0D"/>
    <w:rPr>
      <w:rFonts w:ascii="Times New Roman" w:eastAsia="Times New Roman" w:hAnsi="Times New Roman" w:cs="Times New Roman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FC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3246</Characters>
  <Application>Microsoft Office Word</Application>
  <DocSecurity>0</DocSecurity>
  <Lines>27</Lines>
  <Paragraphs>7</Paragraphs>
  <ScaleCrop>false</ScaleCrop>
  <Company>NVCC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4</cp:revision>
  <dcterms:created xsi:type="dcterms:W3CDTF">2018-09-20T19:12:00Z</dcterms:created>
  <dcterms:modified xsi:type="dcterms:W3CDTF">2018-10-22T20:59:00Z</dcterms:modified>
</cp:coreProperties>
</file>